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80" w:rsidRPr="00C219F0" w:rsidRDefault="00B22E87" w:rsidP="00B22E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9F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A7256" w:rsidRPr="00C219F0" w:rsidRDefault="004A7256" w:rsidP="00B22E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E87" w:rsidRPr="00C219F0" w:rsidRDefault="00B22E87" w:rsidP="00B22E87">
      <w:pPr>
        <w:jc w:val="center"/>
        <w:rPr>
          <w:rFonts w:ascii="Times New Roman" w:hAnsi="Times New Roman" w:cs="Times New Roman"/>
          <w:sz w:val="24"/>
          <w:szCs w:val="24"/>
        </w:rPr>
      </w:pPr>
      <w:r w:rsidRPr="00C219F0">
        <w:rPr>
          <w:rFonts w:ascii="Times New Roman" w:hAnsi="Times New Roman" w:cs="Times New Roman"/>
          <w:sz w:val="24"/>
          <w:szCs w:val="24"/>
        </w:rPr>
        <w:t xml:space="preserve">к проекту </w:t>
      </w:r>
      <w:r w:rsidR="00807546" w:rsidRPr="00C219F0">
        <w:rPr>
          <w:rFonts w:ascii="Times New Roman" w:hAnsi="Times New Roman" w:cs="Times New Roman"/>
          <w:sz w:val="24"/>
          <w:szCs w:val="24"/>
        </w:rPr>
        <w:t>р</w:t>
      </w:r>
      <w:r w:rsidR="002252EE" w:rsidRPr="00C219F0">
        <w:rPr>
          <w:rFonts w:ascii="Times New Roman" w:hAnsi="Times New Roman" w:cs="Times New Roman"/>
          <w:sz w:val="24"/>
          <w:szCs w:val="24"/>
        </w:rPr>
        <w:t>ешения Думы</w:t>
      </w:r>
      <w:r w:rsidR="00CD30ED" w:rsidRPr="00C219F0">
        <w:rPr>
          <w:rFonts w:ascii="Times New Roman" w:hAnsi="Times New Roman" w:cs="Times New Roman"/>
          <w:sz w:val="24"/>
          <w:szCs w:val="24"/>
        </w:rPr>
        <w:t xml:space="preserve"> Тайшетского </w:t>
      </w:r>
      <w:r w:rsidR="00967351" w:rsidRPr="00C219F0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  <w:r w:rsidRPr="00C219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855" w:rsidRPr="00C219F0" w:rsidRDefault="00967351" w:rsidP="00B22E87">
      <w:pPr>
        <w:jc w:val="center"/>
        <w:rPr>
          <w:rFonts w:ascii="Times New Roman" w:hAnsi="Times New Roman" w:cs="Times New Roman"/>
          <w:sz w:val="24"/>
          <w:szCs w:val="24"/>
        </w:rPr>
      </w:pPr>
      <w:r w:rsidRPr="00C219F0">
        <w:rPr>
          <w:rFonts w:ascii="Times New Roman" w:hAnsi="Times New Roman" w:cs="Times New Roman"/>
          <w:sz w:val="24"/>
          <w:szCs w:val="24"/>
        </w:rPr>
        <w:t>«</w:t>
      </w:r>
      <w:r w:rsidR="00B83855" w:rsidRPr="00C219F0">
        <w:rPr>
          <w:rFonts w:ascii="Times New Roman" w:hAnsi="Times New Roman" w:cs="Times New Roman"/>
          <w:sz w:val="24"/>
          <w:szCs w:val="24"/>
        </w:rPr>
        <w:t>О</w:t>
      </w:r>
      <w:r w:rsidR="00F2714B" w:rsidRPr="00C219F0">
        <w:rPr>
          <w:rFonts w:ascii="Times New Roman" w:hAnsi="Times New Roman" w:cs="Times New Roman"/>
          <w:sz w:val="24"/>
          <w:szCs w:val="24"/>
        </w:rPr>
        <w:t xml:space="preserve"> внесении изменений в Порядок формирования и использования бюджетных ассигнований дорожного фонда Тайшетского муниципального округа, утверждённый решением Думы Тайшетского муниципального округа Иркутской области от 27 февраля 2026 года № 191</w:t>
      </w:r>
      <w:r w:rsidRPr="00C219F0">
        <w:rPr>
          <w:rFonts w:ascii="Times New Roman" w:hAnsi="Times New Roman" w:cs="Times New Roman"/>
          <w:sz w:val="24"/>
          <w:szCs w:val="24"/>
        </w:rPr>
        <w:t>»</w:t>
      </w:r>
    </w:p>
    <w:p w:rsidR="00B22E87" w:rsidRPr="00C219F0" w:rsidRDefault="00B22E87" w:rsidP="00B22E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8AB" w:rsidRPr="00C219F0" w:rsidRDefault="00B22E87" w:rsidP="00276FED">
      <w:pPr>
        <w:ind w:firstLine="708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C219F0">
        <w:rPr>
          <w:rFonts w:ascii="Times New Roman" w:hAnsi="Times New Roman" w:cs="Times New Roman"/>
          <w:sz w:val="24"/>
          <w:szCs w:val="24"/>
          <w:u w:val="single"/>
        </w:rPr>
        <w:t>1. Субъект правотворческой инициативы:</w:t>
      </w:r>
      <w:r w:rsidR="001C178B"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7E0D" w:rsidRPr="00C219F0" w:rsidRDefault="00647263" w:rsidP="00C84850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9F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807546" w:rsidRPr="00C219F0">
        <w:rPr>
          <w:rFonts w:ascii="Times New Roman" w:hAnsi="Times New Roman" w:cs="Times New Roman"/>
          <w:sz w:val="24"/>
          <w:szCs w:val="24"/>
        </w:rPr>
        <w:t>р</w:t>
      </w:r>
      <w:r w:rsidR="002252EE" w:rsidRPr="00C219F0">
        <w:rPr>
          <w:rFonts w:ascii="Times New Roman" w:hAnsi="Times New Roman" w:cs="Times New Roman"/>
          <w:sz w:val="24"/>
          <w:szCs w:val="24"/>
        </w:rPr>
        <w:t>ешения Думы</w:t>
      </w:r>
      <w:r w:rsidR="004A7256" w:rsidRPr="00C219F0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 Иркутской области </w:t>
      </w:r>
      <w:r w:rsidR="00F2714B" w:rsidRPr="00C219F0">
        <w:rPr>
          <w:rFonts w:ascii="Times New Roman" w:hAnsi="Times New Roman" w:cs="Times New Roman"/>
          <w:sz w:val="24"/>
          <w:szCs w:val="24"/>
        </w:rPr>
        <w:t>«О внесении изменений в Порядок формирования и использования бюджетных ассигнований дорожного фонда Тайшетского муниципального округа, утверждённый решением Думы Тайшетского муниципального округа Иркутской области от 27 февраля 2026 года № 191»</w:t>
      </w:r>
      <w:r w:rsidR="00DE6789" w:rsidRPr="00C219F0">
        <w:rPr>
          <w:rFonts w:ascii="Times New Roman" w:hAnsi="Times New Roman" w:cs="Times New Roman"/>
          <w:sz w:val="24"/>
          <w:szCs w:val="24"/>
        </w:rPr>
        <w:t xml:space="preserve"> </w:t>
      </w:r>
      <w:r w:rsidR="005D3BDD" w:rsidRPr="00C219F0">
        <w:rPr>
          <w:rFonts w:ascii="Times New Roman" w:hAnsi="Times New Roman" w:cs="Times New Roman"/>
          <w:sz w:val="24"/>
          <w:szCs w:val="24"/>
        </w:rPr>
        <w:t xml:space="preserve">(далее - проект </w:t>
      </w:r>
      <w:r w:rsidR="006F3B58" w:rsidRPr="00C219F0">
        <w:rPr>
          <w:rFonts w:ascii="Times New Roman" w:hAnsi="Times New Roman" w:cs="Times New Roman"/>
          <w:sz w:val="24"/>
          <w:szCs w:val="24"/>
        </w:rPr>
        <w:t>р</w:t>
      </w:r>
      <w:r w:rsidR="005D3BDD" w:rsidRPr="00C219F0">
        <w:rPr>
          <w:rFonts w:ascii="Times New Roman" w:hAnsi="Times New Roman" w:cs="Times New Roman"/>
          <w:sz w:val="24"/>
          <w:szCs w:val="24"/>
        </w:rPr>
        <w:t xml:space="preserve">ешения) </w:t>
      </w:r>
      <w:r w:rsidR="00DE6789" w:rsidRPr="00C219F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E6789" w:rsidRPr="00C219F0">
        <w:rPr>
          <w:rFonts w:ascii="Times New Roman" w:hAnsi="Times New Roman" w:cs="Times New Roman"/>
          <w:bCs/>
          <w:sz w:val="24"/>
          <w:szCs w:val="24"/>
        </w:rPr>
        <w:t xml:space="preserve">Финансовым управлением Тайшетского округа и вносится в Думу Тайшетского </w:t>
      </w:r>
      <w:r w:rsidR="00DE6789" w:rsidRPr="00C219F0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  <w:r w:rsidR="00DE6789" w:rsidRPr="00C219F0">
        <w:rPr>
          <w:rFonts w:ascii="Times New Roman" w:hAnsi="Times New Roman" w:cs="Times New Roman"/>
          <w:bCs/>
          <w:sz w:val="24"/>
          <w:szCs w:val="24"/>
        </w:rPr>
        <w:t xml:space="preserve"> мэром Тайшетского </w:t>
      </w:r>
      <w:r w:rsidR="00DE6789" w:rsidRPr="00C219F0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  <w:r w:rsidR="00A46CAB" w:rsidRPr="00C219F0">
        <w:rPr>
          <w:rFonts w:ascii="Times New Roman" w:hAnsi="Times New Roman" w:cs="Times New Roman"/>
          <w:bCs/>
          <w:sz w:val="24"/>
          <w:szCs w:val="24"/>
        </w:rPr>
        <w:t>.</w:t>
      </w:r>
    </w:p>
    <w:p w:rsidR="00C84850" w:rsidRPr="00C219F0" w:rsidRDefault="00C84850" w:rsidP="00C8485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7263" w:rsidRPr="00C219F0" w:rsidRDefault="00276FED" w:rsidP="00A46CAB">
      <w:pPr>
        <w:ind w:firstLine="54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CA7E0D" w:rsidRPr="00C219F0">
        <w:rPr>
          <w:rFonts w:ascii="Times New Roman" w:hAnsi="Times New Roman" w:cs="Times New Roman"/>
          <w:sz w:val="24"/>
          <w:szCs w:val="24"/>
          <w:u w:val="single"/>
        </w:rPr>
        <w:t>2. Правовое основание принятия</w:t>
      </w:r>
      <w:r w:rsidR="00A46CAB"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проекта решения</w:t>
      </w:r>
      <w:r w:rsidR="00CA7E0D" w:rsidRPr="00C219F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A42B1" w:rsidRPr="00645D2A" w:rsidRDefault="005B6180" w:rsidP="00276FED">
      <w:pPr>
        <w:pStyle w:val="ConsPlusNormal"/>
        <w:ind w:firstLine="540"/>
        <w:jc w:val="both"/>
        <w:outlineLvl w:val="0"/>
        <w:rPr>
          <w:sz w:val="24"/>
          <w:szCs w:val="24"/>
        </w:rPr>
      </w:pPr>
      <w:r w:rsidRPr="00645D2A">
        <w:rPr>
          <w:sz w:val="24"/>
          <w:szCs w:val="24"/>
        </w:rPr>
        <w:t>С</w:t>
      </w:r>
      <w:r w:rsidR="003043AC" w:rsidRPr="00645D2A">
        <w:rPr>
          <w:sz w:val="24"/>
          <w:szCs w:val="24"/>
        </w:rPr>
        <w:t>тать</w:t>
      </w:r>
      <w:r w:rsidRPr="00645D2A">
        <w:rPr>
          <w:sz w:val="24"/>
          <w:szCs w:val="24"/>
        </w:rPr>
        <w:t>я</w:t>
      </w:r>
      <w:r w:rsidR="003043AC" w:rsidRPr="00645D2A">
        <w:rPr>
          <w:sz w:val="24"/>
          <w:szCs w:val="24"/>
        </w:rPr>
        <w:t xml:space="preserve"> 179.4 </w:t>
      </w:r>
      <w:r w:rsidR="00276FED" w:rsidRPr="00645D2A">
        <w:rPr>
          <w:sz w:val="24"/>
          <w:szCs w:val="24"/>
        </w:rPr>
        <w:t xml:space="preserve">Бюджетного кодекса </w:t>
      </w:r>
      <w:r w:rsidR="003043AC" w:rsidRPr="00645D2A">
        <w:rPr>
          <w:sz w:val="24"/>
          <w:szCs w:val="24"/>
        </w:rPr>
        <w:t>Р</w:t>
      </w:r>
      <w:r w:rsidR="00276FED" w:rsidRPr="00645D2A">
        <w:rPr>
          <w:sz w:val="24"/>
          <w:szCs w:val="24"/>
        </w:rPr>
        <w:t xml:space="preserve">оссийской </w:t>
      </w:r>
      <w:r w:rsidR="00A07823" w:rsidRPr="00645D2A">
        <w:rPr>
          <w:sz w:val="24"/>
          <w:szCs w:val="24"/>
        </w:rPr>
        <w:t>Ф</w:t>
      </w:r>
      <w:r w:rsidR="00276FED" w:rsidRPr="00645D2A">
        <w:rPr>
          <w:sz w:val="24"/>
          <w:szCs w:val="24"/>
        </w:rPr>
        <w:t>едерации</w:t>
      </w:r>
      <w:r w:rsidRPr="00645D2A">
        <w:rPr>
          <w:sz w:val="24"/>
          <w:szCs w:val="24"/>
        </w:rPr>
        <w:t>.</w:t>
      </w:r>
    </w:p>
    <w:p w:rsidR="00C84850" w:rsidRPr="00C219F0" w:rsidRDefault="00C84850" w:rsidP="00276FED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8418AB" w:rsidRPr="00C219F0" w:rsidRDefault="00276FED" w:rsidP="005F71FB">
      <w:pPr>
        <w:ind w:firstLine="54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CA7E0D" w:rsidRPr="00C219F0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5047E6" w:rsidRPr="00C219F0" w:rsidRDefault="00CA7E0D" w:rsidP="005047E6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9F0">
        <w:rPr>
          <w:rFonts w:ascii="Times New Roman" w:hAnsi="Times New Roman" w:cs="Times New Roman"/>
          <w:sz w:val="24"/>
          <w:szCs w:val="24"/>
        </w:rPr>
        <w:t xml:space="preserve"> </w:t>
      </w:r>
      <w:r w:rsidR="005B6180" w:rsidRPr="00C219F0">
        <w:rPr>
          <w:rFonts w:ascii="Times New Roman" w:hAnsi="Times New Roman" w:cs="Times New Roman"/>
          <w:sz w:val="24"/>
          <w:szCs w:val="24"/>
        </w:rPr>
        <w:t xml:space="preserve">Проект решения подготовлен в </w:t>
      </w:r>
      <w:r w:rsidR="005047E6" w:rsidRPr="00C219F0">
        <w:rPr>
          <w:rFonts w:ascii="Times New Roman" w:eastAsia="Calibri" w:hAnsi="Times New Roman" w:cs="Times New Roman"/>
          <w:bCs/>
          <w:sz w:val="24"/>
          <w:szCs w:val="24"/>
        </w:rPr>
        <w:t xml:space="preserve">целях </w:t>
      </w:r>
      <w:r w:rsidR="005047E6" w:rsidRPr="00C219F0">
        <w:rPr>
          <w:rFonts w:ascii="Times New Roman" w:hAnsi="Times New Roman" w:cs="Times New Roman"/>
          <w:bCs/>
          <w:sz w:val="24"/>
          <w:szCs w:val="24"/>
        </w:rPr>
        <w:t xml:space="preserve">урегулирования Порядка </w:t>
      </w:r>
      <w:r w:rsidR="008D7321" w:rsidRPr="00C219F0">
        <w:rPr>
          <w:rFonts w:ascii="Times New Roman" w:hAnsi="Times New Roman" w:cs="Times New Roman"/>
          <w:bCs/>
          <w:sz w:val="24"/>
          <w:szCs w:val="24"/>
        </w:rPr>
        <w:t xml:space="preserve">формирования и </w:t>
      </w:r>
      <w:r w:rsidR="005047E6" w:rsidRPr="00C219F0">
        <w:rPr>
          <w:rFonts w:ascii="Times New Roman" w:hAnsi="Times New Roman" w:cs="Times New Roman"/>
          <w:bCs/>
          <w:sz w:val="24"/>
          <w:szCs w:val="24"/>
        </w:rPr>
        <w:t>использования бюджетных ассигнований дорожного фонда Тайшетск</w:t>
      </w:r>
      <w:r w:rsidR="008D7321" w:rsidRPr="00C219F0">
        <w:rPr>
          <w:rFonts w:ascii="Times New Roman" w:hAnsi="Times New Roman" w:cs="Times New Roman"/>
          <w:bCs/>
          <w:sz w:val="24"/>
          <w:szCs w:val="24"/>
        </w:rPr>
        <w:t xml:space="preserve">ого муниципального округа </w:t>
      </w:r>
      <w:r w:rsidR="005047E6" w:rsidRPr="00C219F0">
        <w:rPr>
          <w:rFonts w:ascii="Times New Roman" w:hAnsi="Times New Roman" w:cs="Times New Roman"/>
          <w:bCs/>
          <w:sz w:val="24"/>
          <w:szCs w:val="24"/>
        </w:rPr>
        <w:t xml:space="preserve">в соответствии с действующим бюджетным законодательством Российской Федерации. </w:t>
      </w:r>
    </w:p>
    <w:p w:rsidR="00647263" w:rsidRPr="00C219F0" w:rsidRDefault="00647263" w:rsidP="009030EE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8418AB" w:rsidRPr="00C219F0" w:rsidRDefault="00276FED" w:rsidP="00247ACD">
      <w:pPr>
        <w:ind w:firstLine="54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A7E0D" w:rsidRPr="00C219F0">
        <w:rPr>
          <w:rFonts w:ascii="Times New Roman" w:hAnsi="Times New Roman" w:cs="Times New Roman"/>
          <w:sz w:val="24"/>
          <w:szCs w:val="24"/>
          <w:u w:val="single"/>
        </w:rPr>
        <w:t xml:space="preserve">4. </w:t>
      </w:r>
      <w:r w:rsidR="00EC7EB3" w:rsidRPr="00C219F0">
        <w:rPr>
          <w:rFonts w:ascii="Times New Roman" w:hAnsi="Times New Roman" w:cs="Times New Roman"/>
          <w:sz w:val="24"/>
          <w:szCs w:val="24"/>
          <w:u w:val="single"/>
        </w:rPr>
        <w:t>Предмет правового регулирования и основные правовые предписания:</w:t>
      </w:r>
    </w:p>
    <w:p w:rsidR="00185C76" w:rsidRPr="00C219F0" w:rsidRDefault="00247ACD" w:rsidP="006C317A">
      <w:pPr>
        <w:pStyle w:val="a8"/>
        <w:ind w:firstLine="540"/>
        <w:jc w:val="both"/>
      </w:pPr>
      <w:r w:rsidRPr="00C219F0">
        <w:t xml:space="preserve">Предметом правового регулирования проекта решения является </w:t>
      </w:r>
      <w:r w:rsidR="00EF2E79" w:rsidRPr="00C219F0">
        <w:t xml:space="preserve">уточнение формулировки </w:t>
      </w:r>
      <w:r w:rsidR="00D87BC0" w:rsidRPr="00C219F0">
        <w:t xml:space="preserve">отдельных пунктов </w:t>
      </w:r>
      <w:r w:rsidR="001327A2">
        <w:t>7, 14, 15</w:t>
      </w:r>
      <w:bookmarkStart w:id="0" w:name="_GoBack"/>
      <w:bookmarkEnd w:id="0"/>
      <w:r w:rsidR="00EF2E79" w:rsidRPr="00C219F0">
        <w:t xml:space="preserve"> Поряд</w:t>
      </w:r>
      <w:r w:rsidR="001E3537" w:rsidRPr="00C219F0">
        <w:t>ка</w:t>
      </w:r>
      <w:r w:rsidRPr="00C219F0">
        <w:t xml:space="preserve"> формирования и использования бюдже</w:t>
      </w:r>
      <w:r w:rsidR="0013619D" w:rsidRPr="00C219F0">
        <w:t>тных ассигнований</w:t>
      </w:r>
      <w:r w:rsidRPr="00C219F0">
        <w:t xml:space="preserve"> дорожного фонда</w:t>
      </w:r>
      <w:r w:rsidR="0013619D" w:rsidRPr="00C219F0">
        <w:t xml:space="preserve"> Тайшетского муниципального округа</w:t>
      </w:r>
      <w:r w:rsidRPr="00C219F0">
        <w:t>.</w:t>
      </w:r>
    </w:p>
    <w:p w:rsidR="00E26D20" w:rsidRPr="00C219F0" w:rsidRDefault="00E26D20" w:rsidP="006C317A">
      <w:pPr>
        <w:pStyle w:val="a8"/>
        <w:ind w:firstLine="540"/>
        <w:jc w:val="both"/>
      </w:pPr>
    </w:p>
    <w:p w:rsidR="006D3BD1" w:rsidRPr="00C219F0" w:rsidRDefault="00276FED" w:rsidP="00EF015B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19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3229" w:rsidRPr="00C219F0">
        <w:rPr>
          <w:rFonts w:ascii="Times New Roman" w:hAnsi="Times New Roman" w:cs="Times New Roman"/>
          <w:sz w:val="24"/>
          <w:szCs w:val="24"/>
          <w:u w:val="single"/>
        </w:rPr>
        <w:t>5. Перечень правовых актов, принятия, отмены, изменения либо признания утратившим силу которых потребует принятие данного правового акта, ответственные за подготовку соответствующих НПА, сроки подготовки:</w:t>
      </w:r>
    </w:p>
    <w:p w:rsidR="007D441E" w:rsidRPr="00C219F0" w:rsidRDefault="007D441E" w:rsidP="007D44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9F0">
        <w:rPr>
          <w:rFonts w:ascii="Times New Roman" w:hAnsi="Times New Roman" w:cs="Times New Roman"/>
          <w:sz w:val="24"/>
          <w:szCs w:val="24"/>
        </w:rPr>
        <w:t xml:space="preserve">Принятие проекта </w:t>
      </w:r>
      <w:r w:rsidR="009A2C26" w:rsidRPr="00C219F0">
        <w:rPr>
          <w:rFonts w:ascii="Times New Roman" w:hAnsi="Times New Roman" w:cs="Times New Roman"/>
          <w:sz w:val="24"/>
          <w:szCs w:val="24"/>
        </w:rPr>
        <w:t>р</w:t>
      </w:r>
      <w:r w:rsidRPr="00C219F0">
        <w:rPr>
          <w:rFonts w:ascii="Times New Roman" w:hAnsi="Times New Roman" w:cs="Times New Roman"/>
          <w:sz w:val="24"/>
          <w:szCs w:val="24"/>
        </w:rPr>
        <w:t xml:space="preserve">ешения Думы Тайшетского </w:t>
      </w:r>
      <w:r w:rsidR="00EF015B" w:rsidRPr="00C219F0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Pr="00C219F0">
        <w:rPr>
          <w:rFonts w:ascii="Times New Roman" w:hAnsi="Times New Roman" w:cs="Times New Roman"/>
          <w:sz w:val="24"/>
          <w:szCs w:val="24"/>
        </w:rPr>
        <w:t>не потребует принятия, отмены, изменения, признания утратившим</w:t>
      </w:r>
      <w:r w:rsidR="00C73BB7" w:rsidRPr="00C219F0">
        <w:rPr>
          <w:rFonts w:ascii="Times New Roman" w:hAnsi="Times New Roman" w:cs="Times New Roman"/>
          <w:sz w:val="24"/>
          <w:szCs w:val="24"/>
        </w:rPr>
        <w:t>и</w:t>
      </w:r>
      <w:r w:rsidRPr="00C219F0">
        <w:rPr>
          <w:rFonts w:ascii="Times New Roman" w:hAnsi="Times New Roman" w:cs="Times New Roman"/>
          <w:sz w:val="24"/>
          <w:szCs w:val="24"/>
        </w:rPr>
        <w:t xml:space="preserve"> силу иных правовых актов.</w:t>
      </w:r>
    </w:p>
    <w:p w:rsidR="007D441E" w:rsidRPr="00C219F0" w:rsidRDefault="007D441E" w:rsidP="007D44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511" w:rsidRPr="00C219F0" w:rsidRDefault="00D05511" w:rsidP="00B22E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511" w:rsidRPr="00C219F0" w:rsidRDefault="00D05511" w:rsidP="00B22E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6945" w:rsidRPr="00C219F0" w:rsidRDefault="00B425A6" w:rsidP="00213E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9F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EF015B" w:rsidRPr="00C219F0">
        <w:rPr>
          <w:rFonts w:ascii="Times New Roman" w:hAnsi="Times New Roman" w:cs="Times New Roman"/>
          <w:sz w:val="24"/>
          <w:szCs w:val="24"/>
        </w:rPr>
        <w:t>.</w:t>
      </w:r>
      <w:r w:rsidRPr="00C219F0">
        <w:rPr>
          <w:rFonts w:ascii="Times New Roman" w:hAnsi="Times New Roman" w:cs="Times New Roman"/>
          <w:sz w:val="24"/>
          <w:szCs w:val="24"/>
        </w:rPr>
        <w:t xml:space="preserve"> </w:t>
      </w:r>
      <w:r w:rsidR="00EF015B" w:rsidRPr="00C219F0">
        <w:rPr>
          <w:rFonts w:ascii="Times New Roman" w:hAnsi="Times New Roman" w:cs="Times New Roman"/>
          <w:sz w:val="24"/>
          <w:szCs w:val="24"/>
        </w:rPr>
        <w:t>н</w:t>
      </w:r>
      <w:r w:rsidR="003D6945" w:rsidRPr="00C219F0">
        <w:rPr>
          <w:rFonts w:ascii="Times New Roman" w:hAnsi="Times New Roman" w:cs="Times New Roman"/>
          <w:sz w:val="24"/>
          <w:szCs w:val="24"/>
        </w:rPr>
        <w:t>ачальник</w:t>
      </w:r>
      <w:r w:rsidR="00EF015B" w:rsidRPr="00C219F0">
        <w:rPr>
          <w:rFonts w:ascii="Times New Roman" w:hAnsi="Times New Roman" w:cs="Times New Roman"/>
          <w:sz w:val="24"/>
          <w:szCs w:val="24"/>
        </w:rPr>
        <w:t>а</w:t>
      </w:r>
      <w:r w:rsidR="003D6945" w:rsidRPr="00C219F0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</w:t>
      </w:r>
      <w:r w:rsidR="00B83855" w:rsidRPr="00C219F0">
        <w:rPr>
          <w:rFonts w:ascii="Times New Roman" w:hAnsi="Times New Roman" w:cs="Times New Roman"/>
          <w:sz w:val="24"/>
          <w:szCs w:val="24"/>
        </w:rPr>
        <w:t xml:space="preserve">     </w:t>
      </w:r>
      <w:r w:rsidR="003D6945" w:rsidRPr="00C219F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219F0"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3D6945" w:rsidRPr="00C219F0" w:rsidSect="000809E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6DEE"/>
    <w:multiLevelType w:val="hybridMultilevel"/>
    <w:tmpl w:val="C9682B2E"/>
    <w:lvl w:ilvl="0" w:tplc="7D3AC2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5D5225"/>
    <w:multiLevelType w:val="hybridMultilevel"/>
    <w:tmpl w:val="826C03DC"/>
    <w:lvl w:ilvl="0" w:tplc="23EC688E">
      <w:start w:val="1"/>
      <w:numFmt w:val="decimal"/>
      <w:lvlText w:val="%1)"/>
      <w:lvlJc w:val="left"/>
      <w:pPr>
        <w:ind w:left="1069" w:hanging="360"/>
      </w:pPr>
      <w:rPr>
        <w:rFonts w:eastAsiaTheme="minorHAns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EE2D58"/>
    <w:multiLevelType w:val="hybridMultilevel"/>
    <w:tmpl w:val="92EE5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E87"/>
    <w:rsid w:val="0005493F"/>
    <w:rsid w:val="00072B33"/>
    <w:rsid w:val="000733B6"/>
    <w:rsid w:val="000809E4"/>
    <w:rsid w:val="000A2FBB"/>
    <w:rsid w:val="000B537C"/>
    <w:rsid w:val="000D0963"/>
    <w:rsid w:val="000D3E93"/>
    <w:rsid w:val="000F2E26"/>
    <w:rsid w:val="001327A2"/>
    <w:rsid w:val="0013619D"/>
    <w:rsid w:val="0016569D"/>
    <w:rsid w:val="00166B52"/>
    <w:rsid w:val="00174E0B"/>
    <w:rsid w:val="00185C76"/>
    <w:rsid w:val="001C178B"/>
    <w:rsid w:val="001D7D2E"/>
    <w:rsid w:val="001E3537"/>
    <w:rsid w:val="002052C1"/>
    <w:rsid w:val="00213E31"/>
    <w:rsid w:val="00214562"/>
    <w:rsid w:val="0021708C"/>
    <w:rsid w:val="002252EE"/>
    <w:rsid w:val="0023144F"/>
    <w:rsid w:val="00247ACD"/>
    <w:rsid w:val="00276FED"/>
    <w:rsid w:val="00295F11"/>
    <w:rsid w:val="002B54FA"/>
    <w:rsid w:val="002C5044"/>
    <w:rsid w:val="003043AC"/>
    <w:rsid w:val="00313B89"/>
    <w:rsid w:val="003337BA"/>
    <w:rsid w:val="00365F96"/>
    <w:rsid w:val="00380555"/>
    <w:rsid w:val="0039122C"/>
    <w:rsid w:val="00393CA6"/>
    <w:rsid w:val="003A1464"/>
    <w:rsid w:val="003D6945"/>
    <w:rsid w:val="003F160F"/>
    <w:rsid w:val="00436E72"/>
    <w:rsid w:val="00442C8C"/>
    <w:rsid w:val="00456C10"/>
    <w:rsid w:val="004746A9"/>
    <w:rsid w:val="00481246"/>
    <w:rsid w:val="004A3BBF"/>
    <w:rsid w:val="004A42B1"/>
    <w:rsid w:val="004A7256"/>
    <w:rsid w:val="004E2876"/>
    <w:rsid w:val="005047E6"/>
    <w:rsid w:val="00552D34"/>
    <w:rsid w:val="00557987"/>
    <w:rsid w:val="005712F4"/>
    <w:rsid w:val="00574B33"/>
    <w:rsid w:val="00593809"/>
    <w:rsid w:val="005B1FD2"/>
    <w:rsid w:val="005B6180"/>
    <w:rsid w:val="005D3BDD"/>
    <w:rsid w:val="005D798E"/>
    <w:rsid w:val="005F71FB"/>
    <w:rsid w:val="006112F4"/>
    <w:rsid w:val="00624529"/>
    <w:rsid w:val="0063497E"/>
    <w:rsid w:val="00645D2A"/>
    <w:rsid w:val="0064725D"/>
    <w:rsid w:val="00647263"/>
    <w:rsid w:val="00675306"/>
    <w:rsid w:val="006952CD"/>
    <w:rsid w:val="006A1609"/>
    <w:rsid w:val="006A19AA"/>
    <w:rsid w:val="006C317A"/>
    <w:rsid w:val="006D3BD1"/>
    <w:rsid w:val="006F3B58"/>
    <w:rsid w:val="00700978"/>
    <w:rsid w:val="00702474"/>
    <w:rsid w:val="00783229"/>
    <w:rsid w:val="007A45A3"/>
    <w:rsid w:val="007D0474"/>
    <w:rsid w:val="007D441E"/>
    <w:rsid w:val="00807546"/>
    <w:rsid w:val="008154D9"/>
    <w:rsid w:val="008401A6"/>
    <w:rsid w:val="008418AB"/>
    <w:rsid w:val="008671AA"/>
    <w:rsid w:val="00876FD3"/>
    <w:rsid w:val="008C7CF1"/>
    <w:rsid w:val="008D7321"/>
    <w:rsid w:val="008E2631"/>
    <w:rsid w:val="008E689C"/>
    <w:rsid w:val="009030EE"/>
    <w:rsid w:val="00967351"/>
    <w:rsid w:val="00972F6F"/>
    <w:rsid w:val="00984EC4"/>
    <w:rsid w:val="009A2C26"/>
    <w:rsid w:val="009C162C"/>
    <w:rsid w:val="009C7CC8"/>
    <w:rsid w:val="009E67C1"/>
    <w:rsid w:val="00A07823"/>
    <w:rsid w:val="00A12717"/>
    <w:rsid w:val="00A46CAB"/>
    <w:rsid w:val="00A61045"/>
    <w:rsid w:val="00A82A20"/>
    <w:rsid w:val="00AE2010"/>
    <w:rsid w:val="00AE4C8C"/>
    <w:rsid w:val="00B22E87"/>
    <w:rsid w:val="00B2574A"/>
    <w:rsid w:val="00B31CAC"/>
    <w:rsid w:val="00B425A6"/>
    <w:rsid w:val="00B803E1"/>
    <w:rsid w:val="00B83855"/>
    <w:rsid w:val="00B87083"/>
    <w:rsid w:val="00BC6BBD"/>
    <w:rsid w:val="00BD0C2E"/>
    <w:rsid w:val="00BD18B7"/>
    <w:rsid w:val="00BD525A"/>
    <w:rsid w:val="00C149E4"/>
    <w:rsid w:val="00C219F0"/>
    <w:rsid w:val="00C21DD4"/>
    <w:rsid w:val="00C325CA"/>
    <w:rsid w:val="00C52CC5"/>
    <w:rsid w:val="00C61033"/>
    <w:rsid w:val="00C635DA"/>
    <w:rsid w:val="00C73BB7"/>
    <w:rsid w:val="00C84850"/>
    <w:rsid w:val="00C904D9"/>
    <w:rsid w:val="00CA7E0D"/>
    <w:rsid w:val="00CC1185"/>
    <w:rsid w:val="00CD036A"/>
    <w:rsid w:val="00CD30ED"/>
    <w:rsid w:val="00CD6F28"/>
    <w:rsid w:val="00D05511"/>
    <w:rsid w:val="00D15614"/>
    <w:rsid w:val="00D21E79"/>
    <w:rsid w:val="00D22480"/>
    <w:rsid w:val="00D2387C"/>
    <w:rsid w:val="00D42977"/>
    <w:rsid w:val="00D43C01"/>
    <w:rsid w:val="00D87BC0"/>
    <w:rsid w:val="00D975A5"/>
    <w:rsid w:val="00DA5249"/>
    <w:rsid w:val="00DE6789"/>
    <w:rsid w:val="00DF7218"/>
    <w:rsid w:val="00E016FD"/>
    <w:rsid w:val="00E26D20"/>
    <w:rsid w:val="00E3214C"/>
    <w:rsid w:val="00E44D63"/>
    <w:rsid w:val="00EC7EB3"/>
    <w:rsid w:val="00ED5628"/>
    <w:rsid w:val="00EF015B"/>
    <w:rsid w:val="00EF2E79"/>
    <w:rsid w:val="00F25F8B"/>
    <w:rsid w:val="00F2714B"/>
    <w:rsid w:val="00F3332F"/>
    <w:rsid w:val="00F57CF7"/>
    <w:rsid w:val="00F63EC7"/>
    <w:rsid w:val="00F848EB"/>
    <w:rsid w:val="00FC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CA34D-E350-48E0-9A0E-7516C8350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E0D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62452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64726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rsid w:val="00675306"/>
    <w:pPr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75306"/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675306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442C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75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7546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13619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136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107</cp:revision>
  <cp:lastPrinted>2026-06-18T01:32:00Z</cp:lastPrinted>
  <dcterms:created xsi:type="dcterms:W3CDTF">2015-10-23T05:44:00Z</dcterms:created>
  <dcterms:modified xsi:type="dcterms:W3CDTF">2026-06-18T01:32:00Z</dcterms:modified>
</cp:coreProperties>
</file>